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</w:rPr>
        <w:tab/>
      </w:r>
      <w:bookmarkStart w:id="0" w:name="_GoBack"/>
      <w:r>
        <w:rPr>
          <w:rFonts w:ascii="Arial" w:hAnsi="Arial" w:eastAsia="MS Mincho" w:cs="Arial"/>
          <w:b/>
          <w:sz w:val="24"/>
          <w:szCs w:val="24"/>
          <w:lang w:eastAsia="en-GB"/>
        </w:rPr>
        <w:fldChar w:fldCharType="begin"/>
      </w:r>
      <w:r>
        <w:rPr>
          <w:rFonts w:ascii="Arial" w:hAnsi="Arial" w:eastAsia="MS Mincho" w:cs="Arial"/>
          <w:b/>
          <w:sz w:val="24"/>
          <w:szCs w:val="24"/>
          <w:lang w:eastAsia="en-GB"/>
        </w:rPr>
        <w:instrText xml:space="preserve"> HYPERLINK "file:///D:\\RAN4%23105\\Docs\\R4-2220573.zip" </w:instrText>
      </w:r>
      <w:r>
        <w:rPr>
          <w:rFonts w:ascii="Arial" w:hAnsi="Arial" w:eastAsia="MS Mincho" w:cs="Arial"/>
          <w:b/>
          <w:sz w:val="24"/>
          <w:szCs w:val="24"/>
          <w:lang w:eastAsia="en-GB"/>
        </w:rPr>
        <w:fldChar w:fldCharType="separate"/>
      </w:r>
      <w:r>
        <w:rPr>
          <w:rFonts w:ascii="Arial" w:hAnsi="Arial" w:eastAsia="MS Mincho" w:cs="Arial"/>
          <w:b/>
          <w:sz w:val="24"/>
          <w:szCs w:val="24"/>
          <w:lang w:eastAsia="en-GB"/>
        </w:rPr>
        <w:t>R4-2220573</w:t>
      </w:r>
      <w:r>
        <w:rPr>
          <w:rFonts w:ascii="Arial" w:hAnsi="Arial" w:eastAsia="MS Mincho" w:cs="Arial"/>
          <w:b/>
          <w:sz w:val="24"/>
          <w:szCs w:val="24"/>
          <w:lang w:eastAsia="en-GB"/>
        </w:rPr>
        <w:fldChar w:fldCharType="end"/>
      </w:r>
      <w:r>
        <w:rPr>
          <w:rFonts w:ascii="Arial" w:hAnsi="Arial" w:eastAsia="MS Mincho" w:cs="Arial"/>
          <w:b/>
          <w:sz w:val="24"/>
          <w:szCs w:val="24"/>
          <w:lang w:eastAsia="en-GB"/>
        </w:rPr>
        <w:t xml:space="preserve"> </w:t>
      </w:r>
    </w:p>
    <w:bookmarkEnd w:id="0"/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Toulouse, France,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18 Nov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>
      <w:pPr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4"/>
          <w:lang w:eastAsia="en-GB"/>
        </w:rPr>
        <w:t>WF on NTN UE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ascii="Arial" w:hAnsi="Arial" w:cs="Arial"/>
          <w:sz w:val="22"/>
          <w:lang w:eastAsia="zh-CN"/>
        </w:rPr>
        <w:t>8.</w:t>
      </w:r>
      <w:r>
        <w:rPr>
          <w:rFonts w:hint="eastAsia" w:ascii="Arial" w:hAnsi="Arial" w:cs="Arial"/>
          <w:sz w:val="22"/>
          <w:lang w:val="en-US" w:eastAsia="zh-CN"/>
        </w:rPr>
        <w:t>23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5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rPr>
          <w:b/>
          <w:highlight w:val="none"/>
          <w:lang w:eastAsia="en-GB"/>
        </w:rPr>
      </w:pPr>
      <w:r>
        <w:rPr>
          <w:rFonts w:hint="eastAsia"/>
          <w:b/>
          <w:highlight w:val="none"/>
          <w:lang w:eastAsia="en-GB"/>
        </w:rPr>
        <w:t>Issue 1-2: The scope of NTN UE in Ka-band from 3GPP perspective</w:t>
      </w:r>
    </w:p>
    <w:p>
      <w:pPr>
        <w:rPr>
          <w:b/>
          <w:highlight w:val="none"/>
        </w:rPr>
      </w:pPr>
      <w:r>
        <w:rPr>
          <w:b/>
          <w:highlight w:val="none"/>
        </w:rPr>
        <w:t xml:space="preserve">Agreement: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Define the requirements based on the assumption that the dish antenna is used for GEO and phase antenna for LEO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FFS whether to restrict the assumption to Rel-18 or not.</w:t>
      </w:r>
    </w:p>
    <w:p>
      <w:pPr>
        <w:rPr>
          <w:b/>
          <w:highlight w:val="none"/>
          <w:u w:val="single"/>
          <w:lang w:eastAsia="en-GB"/>
        </w:rPr>
      </w:pPr>
      <w:r>
        <w:rPr>
          <w:b/>
          <w:highlight w:val="none"/>
          <w:u w:val="single"/>
          <w:lang w:eastAsia="en-GB"/>
        </w:rPr>
        <w:t xml:space="preserve">Sub-topic </w:t>
      </w:r>
      <w:r>
        <w:rPr>
          <w:rFonts w:hint="eastAsia"/>
          <w:b/>
          <w:highlight w:val="none"/>
          <w:u w:val="single"/>
          <w:lang w:eastAsia="en-GB"/>
        </w:rPr>
        <w:t>3 Implementation assumption for NTN VSAT UE</w:t>
      </w:r>
    </w:p>
    <w:p>
      <w:pPr>
        <w:rPr>
          <w:b/>
          <w:highlight w:val="none"/>
          <w:lang w:eastAsia="en-GB"/>
        </w:rPr>
      </w:pPr>
      <w:r>
        <w:rPr>
          <w:rFonts w:hint="eastAsia"/>
          <w:b/>
          <w:highlight w:val="none"/>
          <w:lang w:eastAsia="en-GB"/>
        </w:rPr>
        <w:t>Issue 3-1: IF conversion</w:t>
      </w:r>
    </w:p>
    <w:p>
      <w:pPr>
        <w:rPr>
          <w:b/>
          <w:highlight w:val="none"/>
        </w:rPr>
      </w:pPr>
      <w:r>
        <w:rPr>
          <w:b/>
          <w:highlight w:val="none"/>
        </w:rPr>
        <w:t>Agreement: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IF conversion is assumed as the baseline for movable NTN UE</w:t>
      </w:r>
    </w:p>
    <w:p>
      <w:pPr>
        <w:rPr>
          <w:b/>
          <w:highlight w:val="none"/>
          <w:u w:val="single"/>
          <w:lang w:eastAsia="en-GB"/>
        </w:rPr>
      </w:pPr>
      <w:r>
        <w:rPr>
          <w:b/>
          <w:highlight w:val="none"/>
          <w:u w:val="single"/>
          <w:lang w:eastAsia="en-GB"/>
        </w:rPr>
        <w:t xml:space="preserve">Sub-topic </w:t>
      </w:r>
      <w:r>
        <w:rPr>
          <w:rFonts w:hint="eastAsia"/>
          <w:b/>
          <w:highlight w:val="none"/>
          <w:u w:val="single"/>
          <w:lang w:eastAsia="en-GB"/>
        </w:rPr>
        <w:t>4 RF requirements for NTN UE in Ka-band</w:t>
      </w:r>
    </w:p>
    <w:p>
      <w:pPr>
        <w:rPr>
          <w:b/>
          <w:highlight w:val="none"/>
        </w:rPr>
      </w:pPr>
      <w:r>
        <w:rPr>
          <w:rFonts w:hint="eastAsia"/>
          <w:b/>
          <w:highlight w:val="none"/>
        </w:rPr>
        <w:t>Agreement: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rFonts w:hint="eastAsia"/>
          <w:highlight w:val="none"/>
        </w:rPr>
        <w:t>For NTN UE with parabolic antenna, to define the conducted requirement and further discuss how to define radiated requirement for it (e.g. EIRP limits, etc)</w:t>
      </w:r>
    </w:p>
    <w:p>
      <w:pPr>
        <w:rPr>
          <w:b/>
          <w:highlight w:val="none"/>
          <w:lang w:eastAsia="en-GB"/>
        </w:rPr>
      </w:pPr>
      <w:r>
        <w:rPr>
          <w:rFonts w:hint="eastAsia"/>
          <w:b/>
          <w:highlight w:val="none"/>
          <w:lang w:eastAsia="en-GB"/>
        </w:rPr>
        <w:t>Issue 4-2: For NTN UE with phase antenna array, radiated requirement only to be defined?</w:t>
      </w:r>
    </w:p>
    <w:p>
      <w:pPr>
        <w:rPr>
          <w:b/>
          <w:highlight w:val="none"/>
        </w:rPr>
      </w:pPr>
      <w:r>
        <w:rPr>
          <w:rFonts w:hint="eastAsia"/>
          <w:b/>
          <w:highlight w:val="none"/>
        </w:rPr>
        <w:t>Agreement:</w:t>
      </w:r>
      <w:r>
        <w:rPr>
          <w:b/>
          <w:highlight w:val="none"/>
        </w:rPr>
        <w:t xml:space="preserve">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rFonts w:hint="eastAsia"/>
          <w:highlight w:val="none"/>
        </w:rPr>
        <w:t>For NTN UE with phase antenna array if defined, only radiated requirements are to be specified.</w:t>
      </w:r>
    </w:p>
    <w:p>
      <w:pPr>
        <w:pStyle w:val="87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73CE0"/>
    <w:multiLevelType w:val="multilevel"/>
    <w:tmpl w:val="4AE73CE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3114DC"/>
    <w:rsid w:val="029401D0"/>
    <w:rsid w:val="02977181"/>
    <w:rsid w:val="02C75875"/>
    <w:rsid w:val="033676B5"/>
    <w:rsid w:val="0360625D"/>
    <w:rsid w:val="03A23123"/>
    <w:rsid w:val="03A80371"/>
    <w:rsid w:val="040B2E26"/>
    <w:rsid w:val="04573544"/>
    <w:rsid w:val="04A33028"/>
    <w:rsid w:val="04A8786A"/>
    <w:rsid w:val="04C21305"/>
    <w:rsid w:val="05D52A67"/>
    <w:rsid w:val="062731F7"/>
    <w:rsid w:val="063467E5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8C71C9"/>
    <w:rsid w:val="090F1D8C"/>
    <w:rsid w:val="096C5763"/>
    <w:rsid w:val="09AC4191"/>
    <w:rsid w:val="0A467BD4"/>
    <w:rsid w:val="0A7A3A6F"/>
    <w:rsid w:val="0AB35C28"/>
    <w:rsid w:val="0AC70E4D"/>
    <w:rsid w:val="0B1B407F"/>
    <w:rsid w:val="0B861833"/>
    <w:rsid w:val="0C9639D1"/>
    <w:rsid w:val="0D100F1D"/>
    <w:rsid w:val="0D1F5041"/>
    <w:rsid w:val="0D6D6260"/>
    <w:rsid w:val="0D6F3147"/>
    <w:rsid w:val="0DA4580A"/>
    <w:rsid w:val="0E2479EF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1CD4B5D"/>
    <w:rsid w:val="12184B7C"/>
    <w:rsid w:val="12562F4F"/>
    <w:rsid w:val="12A467FF"/>
    <w:rsid w:val="12E62365"/>
    <w:rsid w:val="131A32F7"/>
    <w:rsid w:val="13230798"/>
    <w:rsid w:val="13303256"/>
    <w:rsid w:val="133C24A6"/>
    <w:rsid w:val="141C5906"/>
    <w:rsid w:val="142D2518"/>
    <w:rsid w:val="14304C8C"/>
    <w:rsid w:val="14774D1A"/>
    <w:rsid w:val="148131EC"/>
    <w:rsid w:val="14E9666F"/>
    <w:rsid w:val="15147527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7FF39F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9D04FD4"/>
    <w:rsid w:val="1AD15F16"/>
    <w:rsid w:val="1AEF678B"/>
    <w:rsid w:val="1B2D79CD"/>
    <w:rsid w:val="1C067DE7"/>
    <w:rsid w:val="1C91599E"/>
    <w:rsid w:val="1C9408FD"/>
    <w:rsid w:val="1D1835B6"/>
    <w:rsid w:val="1D32360A"/>
    <w:rsid w:val="1D741944"/>
    <w:rsid w:val="1D940B76"/>
    <w:rsid w:val="1D9416B2"/>
    <w:rsid w:val="1E140EA0"/>
    <w:rsid w:val="1E750F50"/>
    <w:rsid w:val="1EC919BF"/>
    <w:rsid w:val="1F7138F1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5F5608D"/>
    <w:rsid w:val="262A0FC5"/>
    <w:rsid w:val="267E0B13"/>
    <w:rsid w:val="27542B52"/>
    <w:rsid w:val="275814A9"/>
    <w:rsid w:val="2758282F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D5F6EE1"/>
    <w:rsid w:val="2DD85514"/>
    <w:rsid w:val="2E2339D3"/>
    <w:rsid w:val="2E46730F"/>
    <w:rsid w:val="2E5C466B"/>
    <w:rsid w:val="2E643F62"/>
    <w:rsid w:val="2EB86A5A"/>
    <w:rsid w:val="2F8B1999"/>
    <w:rsid w:val="2F95455C"/>
    <w:rsid w:val="302442D9"/>
    <w:rsid w:val="303460F0"/>
    <w:rsid w:val="305808D2"/>
    <w:rsid w:val="31AE0F7B"/>
    <w:rsid w:val="32D428D3"/>
    <w:rsid w:val="32D73973"/>
    <w:rsid w:val="32F644CA"/>
    <w:rsid w:val="33024B42"/>
    <w:rsid w:val="337C596E"/>
    <w:rsid w:val="34166F07"/>
    <w:rsid w:val="34211DC3"/>
    <w:rsid w:val="34457C7B"/>
    <w:rsid w:val="344B390C"/>
    <w:rsid w:val="34562BD9"/>
    <w:rsid w:val="349011AD"/>
    <w:rsid w:val="34B7420A"/>
    <w:rsid w:val="34E838FF"/>
    <w:rsid w:val="35CE36F4"/>
    <w:rsid w:val="36425C10"/>
    <w:rsid w:val="36545850"/>
    <w:rsid w:val="365509D9"/>
    <w:rsid w:val="36E376B5"/>
    <w:rsid w:val="374851A2"/>
    <w:rsid w:val="37A56745"/>
    <w:rsid w:val="37CB439B"/>
    <w:rsid w:val="38114253"/>
    <w:rsid w:val="38201F58"/>
    <w:rsid w:val="38E40EC7"/>
    <w:rsid w:val="38E46EE6"/>
    <w:rsid w:val="392A2EEE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BEA0716"/>
    <w:rsid w:val="3C916A88"/>
    <w:rsid w:val="3CA95CFB"/>
    <w:rsid w:val="3D2C3BFB"/>
    <w:rsid w:val="3D604A2D"/>
    <w:rsid w:val="3D636270"/>
    <w:rsid w:val="3D895406"/>
    <w:rsid w:val="3D946AC2"/>
    <w:rsid w:val="3DD526CA"/>
    <w:rsid w:val="3E217D33"/>
    <w:rsid w:val="3F3A5985"/>
    <w:rsid w:val="3F5B2C54"/>
    <w:rsid w:val="401B2443"/>
    <w:rsid w:val="408C5231"/>
    <w:rsid w:val="40B42706"/>
    <w:rsid w:val="410913DA"/>
    <w:rsid w:val="41542A12"/>
    <w:rsid w:val="41940949"/>
    <w:rsid w:val="41D506BB"/>
    <w:rsid w:val="41EF7F1F"/>
    <w:rsid w:val="42AB5722"/>
    <w:rsid w:val="43205793"/>
    <w:rsid w:val="4321075F"/>
    <w:rsid w:val="4335357A"/>
    <w:rsid w:val="43D47DA0"/>
    <w:rsid w:val="43F438D8"/>
    <w:rsid w:val="44302DF3"/>
    <w:rsid w:val="44B40D3D"/>
    <w:rsid w:val="450B6A79"/>
    <w:rsid w:val="453B25F9"/>
    <w:rsid w:val="45B17F93"/>
    <w:rsid w:val="45DA3853"/>
    <w:rsid w:val="45FA07D0"/>
    <w:rsid w:val="467D52CE"/>
    <w:rsid w:val="46917266"/>
    <w:rsid w:val="47082F49"/>
    <w:rsid w:val="48297809"/>
    <w:rsid w:val="486A7EDB"/>
    <w:rsid w:val="48FE69A5"/>
    <w:rsid w:val="4930333B"/>
    <w:rsid w:val="49570114"/>
    <w:rsid w:val="49724F29"/>
    <w:rsid w:val="49934D61"/>
    <w:rsid w:val="4A7172F6"/>
    <w:rsid w:val="4B085909"/>
    <w:rsid w:val="4B991985"/>
    <w:rsid w:val="4B9C56DF"/>
    <w:rsid w:val="4BB12379"/>
    <w:rsid w:val="4BF837D2"/>
    <w:rsid w:val="4C401BFB"/>
    <w:rsid w:val="4CC40142"/>
    <w:rsid w:val="4CEA793E"/>
    <w:rsid w:val="4D0B415B"/>
    <w:rsid w:val="4D384C5E"/>
    <w:rsid w:val="4D3A3368"/>
    <w:rsid w:val="4D644393"/>
    <w:rsid w:val="4D661BD9"/>
    <w:rsid w:val="4DF23AA7"/>
    <w:rsid w:val="4E0706ED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A081611"/>
    <w:rsid w:val="5A7B667C"/>
    <w:rsid w:val="5A9C15E1"/>
    <w:rsid w:val="5AB318EC"/>
    <w:rsid w:val="5B4756A4"/>
    <w:rsid w:val="5C5A50A9"/>
    <w:rsid w:val="5CA21F53"/>
    <w:rsid w:val="5CB95793"/>
    <w:rsid w:val="5D166FA1"/>
    <w:rsid w:val="5D64614D"/>
    <w:rsid w:val="5D6F0A1C"/>
    <w:rsid w:val="5ED955F8"/>
    <w:rsid w:val="5F317902"/>
    <w:rsid w:val="5F645C40"/>
    <w:rsid w:val="5F952EAD"/>
    <w:rsid w:val="6018714A"/>
    <w:rsid w:val="6077058D"/>
    <w:rsid w:val="608D1FBB"/>
    <w:rsid w:val="60D661AE"/>
    <w:rsid w:val="614B0980"/>
    <w:rsid w:val="61B665C4"/>
    <w:rsid w:val="624108BA"/>
    <w:rsid w:val="62F31145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A41C30"/>
    <w:rsid w:val="67BC160E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A57B59"/>
    <w:rsid w:val="69BD0496"/>
    <w:rsid w:val="69EF54FA"/>
    <w:rsid w:val="6A841B52"/>
    <w:rsid w:val="6A9C46C7"/>
    <w:rsid w:val="6AC64296"/>
    <w:rsid w:val="6B1113EA"/>
    <w:rsid w:val="6B291AC2"/>
    <w:rsid w:val="6B692F50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5E3F48"/>
    <w:rsid w:val="6E675472"/>
    <w:rsid w:val="6E6E5958"/>
    <w:rsid w:val="6E7B4B6C"/>
    <w:rsid w:val="6EBA4107"/>
    <w:rsid w:val="6ECD588F"/>
    <w:rsid w:val="6F0A3EB4"/>
    <w:rsid w:val="6F21030C"/>
    <w:rsid w:val="6F8D2E83"/>
    <w:rsid w:val="70025C90"/>
    <w:rsid w:val="70326F3D"/>
    <w:rsid w:val="704903B8"/>
    <w:rsid w:val="70C608BE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697287F"/>
    <w:rsid w:val="771C1592"/>
    <w:rsid w:val="774F4848"/>
    <w:rsid w:val="778575B4"/>
    <w:rsid w:val="7797669F"/>
    <w:rsid w:val="77C07083"/>
    <w:rsid w:val="77D671B1"/>
    <w:rsid w:val="781900CE"/>
    <w:rsid w:val="784A24C1"/>
    <w:rsid w:val="7867307F"/>
    <w:rsid w:val="78881741"/>
    <w:rsid w:val="78A70FCA"/>
    <w:rsid w:val="78C90760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92FC9"/>
    <w:rsid w:val="7E5C3A73"/>
    <w:rsid w:val="7EDE6FA8"/>
    <w:rsid w:val="7EDF6B91"/>
    <w:rsid w:val="7EFE6536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1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2022-11-18T08:33:43Z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